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D01" w:rsidRPr="00ED06E1" w:rsidP="005B2D01" w14:paraId="4A314432" w14:textId="77777777">
      <w:pPr>
        <w:jc w:val="right"/>
        <w:rPr>
          <w:sz w:val="26"/>
          <w:szCs w:val="26"/>
        </w:rPr>
      </w:pPr>
    </w:p>
    <w:p w:rsidR="005B2D01" w:rsidRPr="00ED06E1" w:rsidP="005B2D01" w14:paraId="5101C3F1" w14:textId="4DC91EBD">
      <w:pPr>
        <w:jc w:val="right"/>
        <w:rPr>
          <w:sz w:val="26"/>
          <w:szCs w:val="26"/>
        </w:rPr>
      </w:pPr>
      <w:r w:rsidRPr="00ED06E1">
        <w:rPr>
          <w:sz w:val="26"/>
          <w:szCs w:val="26"/>
        </w:rPr>
        <w:t>дело № 2-18</w:t>
      </w:r>
      <w:r w:rsidRPr="00ED06E1" w:rsidR="00ED06E1">
        <w:rPr>
          <w:sz w:val="26"/>
          <w:szCs w:val="26"/>
        </w:rPr>
        <w:t>46</w:t>
      </w:r>
      <w:r w:rsidRPr="00ED06E1">
        <w:rPr>
          <w:sz w:val="26"/>
          <w:szCs w:val="26"/>
        </w:rPr>
        <w:t>/1802/2026</w:t>
      </w:r>
    </w:p>
    <w:p w:rsidR="005B2D01" w:rsidRPr="00ED06E1" w:rsidP="005B2D01" w14:paraId="4BC6D61B" w14:textId="77777777">
      <w:pPr>
        <w:jc w:val="center"/>
        <w:rPr>
          <w:sz w:val="26"/>
          <w:szCs w:val="26"/>
        </w:rPr>
      </w:pPr>
    </w:p>
    <w:p w:rsidR="005B2D01" w:rsidRPr="00ED06E1" w:rsidP="005B2D01" w14:paraId="2610B6AE" w14:textId="77777777">
      <w:pPr>
        <w:jc w:val="center"/>
        <w:rPr>
          <w:sz w:val="26"/>
          <w:szCs w:val="26"/>
        </w:rPr>
      </w:pPr>
      <w:r w:rsidRPr="00ED06E1">
        <w:rPr>
          <w:sz w:val="26"/>
          <w:szCs w:val="26"/>
        </w:rPr>
        <w:t>ЗАОЧНОЕ РЕШЕНИЕ</w:t>
      </w:r>
    </w:p>
    <w:p w:rsidR="005B2D01" w:rsidRPr="00ED06E1" w:rsidP="005B2D01" w14:paraId="6A3D0820" w14:textId="77777777">
      <w:pPr>
        <w:jc w:val="center"/>
        <w:rPr>
          <w:sz w:val="26"/>
          <w:szCs w:val="26"/>
        </w:rPr>
      </w:pPr>
      <w:r w:rsidRPr="00ED06E1">
        <w:rPr>
          <w:sz w:val="26"/>
          <w:szCs w:val="26"/>
        </w:rPr>
        <w:t>ИМЕНЕМ РОССИЙСКОЙ ФЕДЕРАЦИИ</w:t>
      </w:r>
    </w:p>
    <w:p w:rsidR="005B2D01" w:rsidRPr="00ED06E1" w:rsidP="005B2D01" w14:paraId="426DA870" w14:textId="77777777">
      <w:pPr>
        <w:jc w:val="center"/>
        <w:rPr>
          <w:sz w:val="26"/>
          <w:szCs w:val="26"/>
        </w:rPr>
      </w:pPr>
      <w:r w:rsidRPr="00ED06E1">
        <w:rPr>
          <w:sz w:val="26"/>
          <w:szCs w:val="26"/>
        </w:rPr>
        <w:t>(резолютивная часть)</w:t>
      </w:r>
    </w:p>
    <w:p w:rsidR="005B2D01" w:rsidRPr="00ED06E1" w:rsidP="005B2D01" w14:paraId="03E3B159" w14:textId="77777777">
      <w:pPr>
        <w:jc w:val="both"/>
        <w:rPr>
          <w:sz w:val="26"/>
          <w:szCs w:val="26"/>
        </w:rPr>
      </w:pPr>
    </w:p>
    <w:p w:rsidR="005B2D01" w:rsidRPr="00ED06E1" w:rsidP="005B2D01" w14:paraId="511762F2" w14:textId="77777777">
      <w:pPr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10 сентября 2026 года          </w:t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  <w:t xml:space="preserve">                                   г. Лангепас</w:t>
      </w:r>
    </w:p>
    <w:p w:rsidR="005B2D01" w:rsidRPr="00ED06E1" w:rsidP="005B2D01" w14:paraId="093BBFED" w14:textId="77777777">
      <w:pPr>
        <w:jc w:val="both"/>
        <w:rPr>
          <w:sz w:val="26"/>
          <w:szCs w:val="26"/>
        </w:rPr>
      </w:pPr>
    </w:p>
    <w:p w:rsidR="005B2D01" w:rsidRPr="00ED06E1" w:rsidP="005B2D01" w14:paraId="543E8AB0" w14:textId="77777777">
      <w:pPr>
        <w:ind w:firstLine="720"/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Мировой судья судебного участка № 2 </w:t>
      </w:r>
      <w:r w:rsidRPr="00ED06E1">
        <w:rPr>
          <w:sz w:val="26"/>
          <w:szCs w:val="26"/>
        </w:rPr>
        <w:t>Лангепасского</w:t>
      </w:r>
      <w:r w:rsidRPr="00ED06E1">
        <w:rPr>
          <w:sz w:val="26"/>
          <w:szCs w:val="26"/>
        </w:rPr>
        <w:t xml:space="preserve"> судебного района ХМАО-Югры Крючкова Д.Н., при секретаре </w:t>
      </w:r>
      <w:r w:rsidRPr="00ED06E1">
        <w:rPr>
          <w:sz w:val="26"/>
          <w:szCs w:val="26"/>
        </w:rPr>
        <w:t>Устюжаниной</w:t>
      </w:r>
      <w:r w:rsidRPr="00ED06E1">
        <w:rPr>
          <w:sz w:val="26"/>
          <w:szCs w:val="26"/>
        </w:rPr>
        <w:t xml:space="preserve"> М.О., </w:t>
      </w:r>
    </w:p>
    <w:p w:rsidR="005B2D01" w:rsidRPr="00ED06E1" w:rsidP="005B2D01" w14:paraId="7E5B667D" w14:textId="70B78EC2">
      <w:pPr>
        <w:pStyle w:val="BodyTextIndent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рассмотрев в открытом судебном заседании гражданское дело</w:t>
      </w:r>
      <w:r w:rsidRPr="00ED06E1" w:rsidR="00ED06E1">
        <w:rPr>
          <w:sz w:val="26"/>
          <w:szCs w:val="26"/>
        </w:rPr>
        <w:t xml:space="preserve"> № 2-1846-1802/2026</w:t>
      </w:r>
      <w:r w:rsidRPr="00ED06E1">
        <w:rPr>
          <w:sz w:val="26"/>
          <w:szCs w:val="26"/>
        </w:rPr>
        <w:t xml:space="preserve"> по иску</w:t>
      </w:r>
      <w:r w:rsidRPr="00ED06E1" w:rsidR="00ED06E1">
        <w:rPr>
          <w:sz w:val="26"/>
          <w:szCs w:val="26"/>
        </w:rPr>
        <w:t xml:space="preserve"> ООО Профессиональная коллекторская организация «Агентство Финансового Контроля» (ООО ПКО «АФК») к Шубину Петру Алексеевичу, третьи лица ООО МФК «ОТП Финанс» и АО «ОТП Банк» о взыскании задолженности по договору, судебных расходов</w:t>
      </w:r>
      <w:r w:rsidRPr="00ED06E1">
        <w:rPr>
          <w:sz w:val="26"/>
          <w:szCs w:val="26"/>
        </w:rPr>
        <w:t>,</w:t>
      </w:r>
    </w:p>
    <w:p w:rsidR="005B2D01" w:rsidRPr="00ED06E1" w:rsidP="005B2D01" w14:paraId="1377C079" w14:textId="77777777">
      <w:pPr>
        <w:pStyle w:val="BodyTextIndent"/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руководствуясь статьями 194-199, 235 ГПК РФ,   </w:t>
      </w:r>
    </w:p>
    <w:p w:rsidR="005B2D01" w:rsidRPr="00ED06E1" w:rsidP="005B2D01" w14:paraId="741FAD8F" w14:textId="77777777">
      <w:pPr>
        <w:pStyle w:val="BodyTextIndent"/>
        <w:jc w:val="both"/>
        <w:rPr>
          <w:sz w:val="26"/>
          <w:szCs w:val="26"/>
        </w:rPr>
      </w:pPr>
    </w:p>
    <w:p w:rsidR="005B2D01" w:rsidRPr="00ED06E1" w:rsidP="005B2D01" w14:paraId="7E522B5A" w14:textId="77777777">
      <w:pPr>
        <w:jc w:val="center"/>
        <w:rPr>
          <w:sz w:val="26"/>
          <w:szCs w:val="26"/>
        </w:rPr>
      </w:pPr>
      <w:r w:rsidRPr="00ED06E1">
        <w:rPr>
          <w:sz w:val="26"/>
          <w:szCs w:val="26"/>
        </w:rPr>
        <w:t>решил:</w:t>
      </w:r>
    </w:p>
    <w:p w:rsidR="005B2D01" w:rsidRPr="00ED06E1" w:rsidP="005B2D01" w14:paraId="315604D2" w14:textId="77777777">
      <w:pPr>
        <w:jc w:val="both"/>
        <w:rPr>
          <w:sz w:val="26"/>
          <w:szCs w:val="26"/>
        </w:rPr>
      </w:pPr>
    </w:p>
    <w:p w:rsidR="005B2D01" w:rsidRPr="00ED06E1" w:rsidP="005B2D01" w14:paraId="4C03C022" w14:textId="6926BA1C">
      <w:pPr>
        <w:shd w:val="clear" w:color="auto" w:fill="FFFFFF"/>
        <w:ind w:firstLine="71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иск ООО</w:t>
      </w:r>
      <w:r w:rsidRPr="00ED06E1" w:rsidR="00ED06E1">
        <w:rPr>
          <w:sz w:val="26"/>
          <w:szCs w:val="26"/>
        </w:rPr>
        <w:t xml:space="preserve"> Профессиональная коллекторская организация «Агентство Финансового Контроля» </w:t>
      </w:r>
      <w:r w:rsidRPr="00ED06E1">
        <w:rPr>
          <w:sz w:val="26"/>
          <w:szCs w:val="26"/>
        </w:rPr>
        <w:t>удовлетворить</w:t>
      </w:r>
      <w:r w:rsidRPr="00ED06E1" w:rsidR="00ED06E1">
        <w:rPr>
          <w:sz w:val="26"/>
          <w:szCs w:val="26"/>
        </w:rPr>
        <w:t xml:space="preserve"> частично</w:t>
      </w:r>
      <w:r w:rsidRPr="00ED06E1">
        <w:rPr>
          <w:sz w:val="26"/>
          <w:szCs w:val="26"/>
        </w:rPr>
        <w:t>.</w:t>
      </w:r>
    </w:p>
    <w:p w:rsidR="005B2D01" w:rsidRPr="00ED06E1" w:rsidP="005B2D01" w14:paraId="46EEBC02" w14:textId="51BCA8E6">
      <w:pPr>
        <w:shd w:val="clear" w:color="auto" w:fill="FFFFFF"/>
        <w:ind w:firstLine="71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Взыскать с </w:t>
      </w:r>
      <w:r w:rsidRPr="00ED06E1" w:rsidR="00ED06E1">
        <w:rPr>
          <w:sz w:val="26"/>
          <w:szCs w:val="26"/>
        </w:rPr>
        <w:t>Шубина Петра Алексеевича</w:t>
      </w:r>
      <w:r w:rsidRPr="00ED06E1">
        <w:rPr>
          <w:sz w:val="26"/>
          <w:szCs w:val="26"/>
        </w:rPr>
        <w:t xml:space="preserve"> (</w:t>
      </w:r>
      <w:r w:rsidRPr="00ED06E1" w:rsidR="00ED06E1">
        <w:rPr>
          <w:sz w:val="26"/>
          <w:szCs w:val="26"/>
        </w:rPr>
        <w:t xml:space="preserve">паспорт </w:t>
      </w:r>
      <w:r w:rsidR="00221360">
        <w:rPr>
          <w:sz w:val="26"/>
          <w:szCs w:val="26"/>
        </w:rPr>
        <w:t>*</w:t>
      </w:r>
      <w:r w:rsidRPr="00ED06E1">
        <w:rPr>
          <w:sz w:val="26"/>
          <w:szCs w:val="26"/>
        </w:rPr>
        <w:t>) в пользу</w:t>
      </w:r>
      <w:r w:rsidRPr="00ED06E1" w:rsidR="00ED06E1">
        <w:rPr>
          <w:sz w:val="26"/>
          <w:szCs w:val="26"/>
        </w:rPr>
        <w:t xml:space="preserve"> ООО Профессиональная коллекторская организация «Агентство Финансового Контроля» (ИНН 7702814010, ОГРН 1137746368847)</w:t>
      </w:r>
      <w:r w:rsidRPr="00ED06E1">
        <w:rPr>
          <w:sz w:val="26"/>
          <w:szCs w:val="26"/>
        </w:rPr>
        <w:t xml:space="preserve"> </w:t>
      </w:r>
      <w:r w:rsidRPr="00ED06E1" w:rsidR="00ED06E1">
        <w:rPr>
          <w:sz w:val="26"/>
          <w:szCs w:val="26"/>
        </w:rPr>
        <w:t>задолженность по договору займа № 2850424064 от 08.08.2018: проценты за пользование кредитом по ст. 809 ГК РФ по состоянию на 04.07.2022 в размере 3700,84 руб., проценты по договору за период с 16.07.2022 по 20.11.2023 в размере 853,67 руб., неустойку за период с 16.07.2022 по 20.11.2023 в размере 1707,35 руб., почтовые расходы в размере 213,54 руб., расходы по уплате государственной пошлины в размере 4000 руб., а всего взыскать 10475,40 руб.</w:t>
      </w:r>
    </w:p>
    <w:p w:rsidR="00ED06E1" w:rsidRPr="00ED06E1" w:rsidP="00ED06E1" w14:paraId="23EC2569" w14:textId="0D64D84F">
      <w:pPr>
        <w:shd w:val="clear" w:color="auto" w:fill="FFFFFF"/>
        <w:ind w:firstLine="71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В удовлетворении остальной части требований отказать.</w:t>
      </w:r>
    </w:p>
    <w:p w:rsidR="005B2D01" w:rsidRPr="00ED06E1" w:rsidP="005B2D01" w14:paraId="4FAF6288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5B2D01" w:rsidRPr="00ED06E1" w:rsidP="005B2D01" w14:paraId="1663D207" w14:textId="77777777">
      <w:pPr>
        <w:ind w:firstLine="70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B2D01" w:rsidRPr="00ED06E1" w:rsidP="005B2D01" w14:paraId="0E7D091F" w14:textId="77777777">
      <w:pPr>
        <w:ind w:firstLine="70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B2D01" w:rsidRPr="00ED06E1" w:rsidP="005B2D01" w14:paraId="6DD3B50A" w14:textId="77777777">
      <w:pPr>
        <w:ind w:firstLine="70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5B2D01" w:rsidRPr="00ED06E1" w:rsidP="005B2D01" w14:paraId="6DD5251C" w14:textId="77777777">
      <w:pPr>
        <w:ind w:firstLine="70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 xml:space="preserve">Заочное решение может быть обжаловано сторонами в </w:t>
      </w:r>
      <w:r w:rsidRPr="00ED06E1">
        <w:rPr>
          <w:sz w:val="26"/>
          <w:szCs w:val="26"/>
        </w:rPr>
        <w:t>Лангепасский</w:t>
      </w:r>
      <w:r w:rsidRPr="00ED06E1">
        <w:rPr>
          <w:sz w:val="26"/>
          <w:szCs w:val="26"/>
        </w:rPr>
        <w:t xml:space="preserve"> городской суд ХМАО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5B2D01" w:rsidRPr="00ED06E1" w:rsidP="005B2D01" w14:paraId="24FD9357" w14:textId="77777777">
      <w:pPr>
        <w:ind w:firstLine="708"/>
        <w:jc w:val="both"/>
        <w:rPr>
          <w:sz w:val="26"/>
          <w:szCs w:val="26"/>
        </w:rPr>
      </w:pPr>
    </w:p>
    <w:p w:rsidR="005B2D01" w:rsidRPr="00ED06E1" w:rsidP="005B2D01" w14:paraId="2F0A474D" w14:textId="24617C33">
      <w:pPr>
        <w:ind w:firstLine="708"/>
        <w:jc w:val="both"/>
        <w:rPr>
          <w:sz w:val="26"/>
          <w:szCs w:val="26"/>
        </w:rPr>
      </w:pPr>
      <w:r w:rsidRPr="00ED06E1">
        <w:rPr>
          <w:sz w:val="26"/>
          <w:szCs w:val="26"/>
        </w:rPr>
        <w:t>Мировой судья</w:t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</w:r>
      <w:r w:rsidR="00ED06E1">
        <w:rPr>
          <w:sz w:val="26"/>
          <w:szCs w:val="26"/>
        </w:rPr>
        <w:tab/>
      </w:r>
      <w:r w:rsidRPr="00ED06E1">
        <w:rPr>
          <w:sz w:val="26"/>
          <w:szCs w:val="26"/>
        </w:rPr>
        <w:tab/>
        <w:t>Крючкова Д.Н.</w:t>
      </w:r>
    </w:p>
    <w:p w:rsidR="005B2D01" w:rsidRPr="00ED06E1" w:rsidP="005B2D01" w14:paraId="385E0E85" w14:textId="51ECC1A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C42F5" w:rsidRPr="00ED06E1" w14:paraId="31EFB675" w14:textId="77777777">
      <w:pPr>
        <w:rPr>
          <w:sz w:val="26"/>
          <w:szCs w:val="26"/>
        </w:rPr>
      </w:pPr>
    </w:p>
    <w:sectPr w:rsidSect="005B2D0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6678FC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283934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2408D3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74FA97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7B7581E0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5B2D01" w:rsidRPr="007432DE" w14:paraId="23439E8D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5B2D01" w:rsidRPr="007432DE" w14:paraId="742646C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5B2D01" w14:paraId="660462E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D01" w14:paraId="66BF3F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76"/>
    <w:rsid w:val="00221360"/>
    <w:rsid w:val="0031760C"/>
    <w:rsid w:val="00367076"/>
    <w:rsid w:val="00472599"/>
    <w:rsid w:val="005B2D01"/>
    <w:rsid w:val="007432DE"/>
    <w:rsid w:val="007C42F5"/>
    <w:rsid w:val="008417D6"/>
    <w:rsid w:val="008A4BEB"/>
    <w:rsid w:val="00D417C5"/>
    <w:rsid w:val="00ED06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FBF473B-5497-4176-9B66-207D3BB8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D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670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670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670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670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670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6707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6707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6707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6707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67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67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67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67076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67076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67076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67076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67076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67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670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67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670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67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670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67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0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70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67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670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0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5B2D0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5B2D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5B2D0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5B2D0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5B2D01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5B2D0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